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B4F" w:rsidRPr="00186B4E" w:rsidRDefault="00F06B4F" w:rsidP="00186B4E">
      <w:pPr>
        <w:pStyle w:val="Title"/>
        <w:ind w:right="-450"/>
        <w:rPr>
          <w:sz w:val="20"/>
          <w:szCs w:val="20"/>
        </w:rPr>
      </w:pPr>
      <w:r>
        <w:t>Employee/Manager/Client Example</w:t>
      </w:r>
      <w:r w:rsidR="00186B4E">
        <w:t xml:space="preserve"> </w:t>
      </w:r>
      <w:r w:rsidR="00186B4E" w:rsidRPr="00186B4E">
        <w:rPr>
          <w:sz w:val="20"/>
          <w:szCs w:val="20"/>
        </w:rPr>
        <w:t>(Ver 5 3/6/2016</w:t>
      </w:r>
    </w:p>
    <w:p w:rsidR="00962908" w:rsidRPr="00962908" w:rsidRDefault="00962908" w:rsidP="00AE3DA3">
      <w:pPr>
        <w:rPr>
          <w:u w:val="single"/>
        </w:rPr>
      </w:pPr>
      <w:r w:rsidRPr="00962908">
        <w:rPr>
          <w:u w:val="single"/>
        </w:rPr>
        <w:t>Introduction</w:t>
      </w:r>
    </w:p>
    <w:p w:rsidR="00AE3DA3" w:rsidRDefault="00F6402F" w:rsidP="00AE3DA3">
      <w:r>
        <w:t xml:space="preserve">This document is a supplement to the Final Project Part 1 document.  </w:t>
      </w:r>
      <w:r w:rsidR="00742E05">
        <w:t>It</w:t>
      </w:r>
      <w:r>
        <w:t xml:space="preserve"> only contains a basic description of the Employee/Manager/Client example and very brief discussions of the mechanics of .NET classes.  For more in depth information, refer to the Project document or the textbook.</w:t>
      </w:r>
      <w:r w:rsidR="00FD460A">
        <w:t xml:space="preserve">  </w:t>
      </w:r>
      <w:r w:rsidR="003E49B9">
        <w:t>It is not as extensive as the Final Project Part I document, which should be read first before moving on to this document.</w:t>
      </w:r>
    </w:p>
    <w:p w:rsidR="00962908" w:rsidRDefault="00742E05">
      <w:r>
        <w:t xml:space="preserve">The goal of the Employee/Manager/Client (called </w:t>
      </w:r>
      <w:proofErr w:type="spellStart"/>
      <w:r>
        <w:t>EmpMan</w:t>
      </w:r>
      <w:proofErr w:type="spellEnd"/>
      <w:r>
        <w:t xml:space="preserve"> for short) Project is to illustrate the use of inheritance and databases in mode</w:t>
      </w:r>
      <w:r w:rsidR="00962908">
        <w:t>ling the data for a small, simple</w:t>
      </w:r>
      <w:r>
        <w:t xml:space="preserve"> organization.   </w:t>
      </w:r>
      <w:r w:rsidR="00962908">
        <w:t xml:space="preserve">The Project involves the use of one form and requires validation of all data entered in the form in order to prevent bad data from getting into the database.   </w:t>
      </w:r>
      <w:r>
        <w:t xml:space="preserve">We have added the use of a </w:t>
      </w:r>
      <w:proofErr w:type="spellStart"/>
      <w:r>
        <w:t>serializable</w:t>
      </w:r>
      <w:proofErr w:type="spellEnd"/>
      <w:r>
        <w:t xml:space="preserve"> file and yet another use of a text file as seco</w:t>
      </w:r>
      <w:r w:rsidR="00962908">
        <w:t>ndary features of o</w:t>
      </w:r>
      <w:r>
        <w:t xml:space="preserve">ur example.  </w:t>
      </w:r>
      <w:r w:rsidR="00931E4D">
        <w:t xml:space="preserve"> </w:t>
      </w:r>
    </w:p>
    <w:p w:rsidR="00971037" w:rsidRDefault="00971037"/>
    <w:p w:rsidR="00962908" w:rsidRPr="00962908" w:rsidRDefault="00962908">
      <w:pPr>
        <w:rPr>
          <w:u w:val="single"/>
        </w:rPr>
      </w:pPr>
      <w:r w:rsidRPr="00962908">
        <w:rPr>
          <w:u w:val="single"/>
        </w:rPr>
        <w:t>Modeling the Data</w:t>
      </w:r>
    </w:p>
    <w:p w:rsidR="00F06B4F" w:rsidRDefault="00962908">
      <w:r>
        <w:t xml:space="preserve">The </w:t>
      </w:r>
      <w:r w:rsidR="00931E4D">
        <w:t xml:space="preserve"> organization has three data entities: managers, workers and clients.  The entities have unique </w:t>
      </w:r>
      <w:r>
        <w:t>attributes,</w:t>
      </w:r>
      <w:r w:rsidR="00931E4D">
        <w:t xml:space="preserve"> but some fields are common to two or more entities.  A good object model </w:t>
      </w:r>
      <w:r w:rsidR="008738DC">
        <w:t>arranges</w:t>
      </w:r>
      <w:r w:rsidR="00931E4D">
        <w:t xml:space="preserve"> data in the same way as is done in a normalized database.  Consider the data entities:</w:t>
      </w:r>
    </w:p>
    <w:p w:rsidR="00931E4D" w:rsidRDefault="005E6558" w:rsidP="005E6558">
      <w:pPr>
        <w:jc w:val="center"/>
      </w:pPr>
      <w:r>
        <w:object w:dxaOrig="4203" w:dyaOrig="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pt;height:104.25pt" o:ole="">
            <v:imagedata r:id="rId5" o:title=""/>
          </v:shape>
          <o:OLEObject Type="Embed" ProgID="Visio.Drawing.11" ShapeID="_x0000_i1025" DrawAspect="Content" ObjectID="_1518803805" r:id="rId6"/>
        </w:object>
      </w:r>
    </w:p>
    <w:p w:rsidR="00F06B4F" w:rsidRDefault="005E6558">
      <w:r>
        <w:t xml:space="preserve">Notice that all three entities have the </w:t>
      </w:r>
      <w:r w:rsidR="00962908">
        <w:t>attributes</w:t>
      </w:r>
      <w:r>
        <w:t xml:space="preserve"> {Name, Birth Date, ID} in common.  </w:t>
      </w:r>
      <w:r w:rsidR="00962908">
        <w:t xml:space="preserve"> To reflect this fact, we factor out these commonalities and place them in a new entity, which we call a Person.  </w:t>
      </w:r>
      <w:r>
        <w:t>The three entities</w:t>
      </w:r>
      <w:r w:rsidR="00962908">
        <w:t xml:space="preserve"> </w:t>
      </w:r>
      <w:r>
        <w:t xml:space="preserve">can be related </w:t>
      </w:r>
      <w:r w:rsidR="00E67833">
        <w:t xml:space="preserve">in a tree structure </w:t>
      </w:r>
      <w:r>
        <w:t>as shown below</w:t>
      </w:r>
      <w:r w:rsidR="009C642F">
        <w:t xml:space="preserve"> with Person at the root node</w:t>
      </w:r>
      <w:r>
        <w:t>:</w:t>
      </w:r>
    </w:p>
    <w:p w:rsidR="005E6558" w:rsidRDefault="005E6558" w:rsidP="005E6558">
      <w:pPr>
        <w:jc w:val="center"/>
      </w:pPr>
      <w:r>
        <w:object w:dxaOrig="3818" w:dyaOrig="3355">
          <v:shape id="_x0000_i1026" type="#_x0000_t75" style="width:191.25pt;height:168pt" o:ole="">
            <v:imagedata r:id="rId7" o:title=""/>
          </v:shape>
          <o:OLEObject Type="Embed" ProgID="Visio.Drawing.11" ShapeID="_x0000_i1026" DrawAspect="Content" ObjectID="_1518803806" r:id="rId8"/>
        </w:object>
      </w:r>
    </w:p>
    <w:p w:rsidR="005E6558" w:rsidRDefault="00962908">
      <w:r>
        <w:t>We also see that both the Manager and Worker have the attribute {Job Title} in common</w:t>
      </w:r>
      <w:r w:rsidR="003E49B9">
        <w:t>, but Client does not</w:t>
      </w:r>
      <w:r>
        <w:t xml:space="preserve">.  </w:t>
      </w:r>
      <w:r w:rsidR="003E49B9">
        <w:t xml:space="preserve"> So we factor out the Job Title attribute and create a fifth entity, Employee.   The five entities relate to one another as shown next.   We consider  the Client,, Manager, and Worker entities as "leaf nodes" in our inheritance hierarchy." </w:t>
      </w:r>
      <w:r w:rsidR="00E67833">
        <w:t xml:space="preserve">  </w:t>
      </w:r>
      <w:r w:rsidR="003E49B9">
        <w:t xml:space="preserve"> These three leaf nodes have no remaining common data.</w:t>
      </w:r>
    </w:p>
    <w:p w:rsidR="009C642F" w:rsidRDefault="009C642F" w:rsidP="009C642F">
      <w:pPr>
        <w:jc w:val="center"/>
      </w:pPr>
      <w:r>
        <w:object w:dxaOrig="3383" w:dyaOrig="4971">
          <v:shape id="_x0000_i1027" type="#_x0000_t75" style="width:169.5pt;height:248.25pt" o:ole="">
            <v:imagedata r:id="rId9" o:title=""/>
          </v:shape>
          <o:OLEObject Type="Embed" ProgID="Visio.Drawing.11" ShapeID="_x0000_i1027" DrawAspect="Content" ObjectID="_1518803807" r:id="rId10"/>
        </w:object>
      </w:r>
    </w:p>
    <w:p w:rsidR="003E49B9" w:rsidRDefault="003E49B9" w:rsidP="009C642F"/>
    <w:p w:rsidR="00971D86" w:rsidRDefault="00F33E80" w:rsidP="009C642F">
      <w:r>
        <w:t xml:space="preserve">The </w:t>
      </w:r>
      <w:r w:rsidR="003924EB">
        <w:rPr>
          <w:rFonts w:ascii="Courier New" w:hAnsi="Courier New" w:cs="Courier New"/>
          <w:noProof/>
          <w:sz w:val="20"/>
          <w:szCs w:val="20"/>
        </w:rPr>
        <w:t>Person</w:t>
      </w:r>
      <w:r w:rsidR="003924EB">
        <w:t xml:space="preserve"> </w:t>
      </w:r>
      <w:r>
        <w:t xml:space="preserve">object hierarchy </w:t>
      </w:r>
      <w:r w:rsidR="003E49B9">
        <w:t xml:space="preserve">shown above </w:t>
      </w:r>
      <w:r>
        <w:t>has five nodes: one root node, one inner node and three leaf nodes.  The “</w:t>
      </w:r>
      <w:r w:rsidR="003924EB">
        <w:t>i</w:t>
      </w:r>
      <w:r>
        <w:t>s</w:t>
      </w:r>
      <w:r w:rsidR="003924EB">
        <w:t>-a</w:t>
      </w:r>
      <w:r>
        <w:t>”</w:t>
      </w:r>
      <w:r w:rsidR="003924EB">
        <w:t xml:space="preserve"> test</w:t>
      </w:r>
      <w:r>
        <w:t xml:space="preserve"> can be used to </w:t>
      </w:r>
      <w:r w:rsidR="003924EB">
        <w:t>check</w:t>
      </w:r>
      <w:r>
        <w:t xml:space="preserve"> object hierarchies: A </w:t>
      </w:r>
      <w:r w:rsidR="003924EB">
        <w:rPr>
          <w:rFonts w:ascii="Courier New" w:hAnsi="Courier New" w:cs="Courier New"/>
          <w:noProof/>
          <w:sz w:val="20"/>
          <w:szCs w:val="20"/>
        </w:rPr>
        <w:t>Manager</w:t>
      </w:r>
      <w:r w:rsidR="003924EB">
        <w:t xml:space="preserve"> </w:t>
      </w:r>
      <w:r>
        <w:t xml:space="preserve">is an </w:t>
      </w:r>
      <w:r w:rsidR="00A10FC4">
        <w:rPr>
          <w:rFonts w:ascii="Courier New" w:hAnsi="Courier New" w:cs="Courier New"/>
          <w:noProof/>
          <w:sz w:val="20"/>
          <w:szCs w:val="20"/>
        </w:rPr>
        <w:t>Employee</w:t>
      </w:r>
      <w:r w:rsidR="00A10FC4">
        <w:t xml:space="preserve"> </w:t>
      </w:r>
      <w:r>
        <w:t xml:space="preserve">and an </w:t>
      </w:r>
      <w:r w:rsidR="00A10FC4">
        <w:rPr>
          <w:rFonts w:ascii="Courier New" w:hAnsi="Courier New" w:cs="Courier New"/>
          <w:noProof/>
          <w:sz w:val="20"/>
          <w:szCs w:val="20"/>
        </w:rPr>
        <w:t>Employee</w:t>
      </w:r>
      <w:r w:rsidR="00A10FC4">
        <w:t xml:space="preserve"> </w:t>
      </w:r>
      <w:r>
        <w:t xml:space="preserve">is a </w:t>
      </w:r>
      <w:r w:rsidR="00A10FC4">
        <w:rPr>
          <w:rFonts w:ascii="Courier New" w:hAnsi="Courier New" w:cs="Courier New"/>
          <w:noProof/>
          <w:sz w:val="20"/>
          <w:szCs w:val="20"/>
        </w:rPr>
        <w:t>Person</w:t>
      </w:r>
      <w:r>
        <w:t>.</w:t>
      </w:r>
      <w:r w:rsidR="00820B92">
        <w:t xml:space="preserve">  </w:t>
      </w:r>
      <w:r w:rsidR="00A56AF0">
        <w:t xml:space="preserve">Replace “is a(n)” in the </w:t>
      </w:r>
      <w:r w:rsidR="006B2592">
        <w:t>previous</w:t>
      </w:r>
      <w:r w:rsidR="00A56AF0">
        <w:t xml:space="preserve"> statements</w:t>
      </w:r>
      <w:r w:rsidR="006B2592">
        <w:t xml:space="preserve"> with inherits</w:t>
      </w:r>
      <w:r w:rsidR="00A56AF0">
        <w:t xml:space="preserve"> and </w:t>
      </w:r>
      <w:r w:rsidR="003924EB">
        <w:rPr>
          <w:rFonts w:ascii="Courier New" w:hAnsi="Courier New" w:cs="Courier New"/>
          <w:noProof/>
          <w:sz w:val="20"/>
          <w:szCs w:val="20"/>
        </w:rPr>
        <w:t>Manager</w:t>
      </w:r>
      <w:r w:rsidR="003924EB">
        <w:t xml:space="preserve"> </w:t>
      </w:r>
      <w:r w:rsidR="00A56AF0">
        <w:t xml:space="preserve">inherits </w:t>
      </w:r>
      <w:r w:rsidR="00A10FC4">
        <w:rPr>
          <w:rFonts w:ascii="Courier New" w:hAnsi="Courier New" w:cs="Courier New"/>
          <w:noProof/>
          <w:sz w:val="20"/>
          <w:szCs w:val="20"/>
        </w:rPr>
        <w:t>Employee</w:t>
      </w:r>
      <w:r w:rsidR="00A10FC4">
        <w:t xml:space="preserve"> </w:t>
      </w:r>
      <w:r w:rsidR="00A56AF0">
        <w:t xml:space="preserve">and </w:t>
      </w:r>
      <w:r w:rsidR="00A10FC4">
        <w:rPr>
          <w:rFonts w:ascii="Courier New" w:hAnsi="Courier New" w:cs="Courier New"/>
          <w:noProof/>
          <w:sz w:val="20"/>
          <w:szCs w:val="20"/>
        </w:rPr>
        <w:t>Employee</w:t>
      </w:r>
      <w:r w:rsidR="00A10FC4">
        <w:t xml:space="preserve"> </w:t>
      </w:r>
      <w:r w:rsidR="00A56AF0">
        <w:t>i</w:t>
      </w:r>
      <w:r w:rsidR="00D43D9F">
        <w:t xml:space="preserve">nherits </w:t>
      </w:r>
      <w:r w:rsidR="00A10FC4">
        <w:rPr>
          <w:rFonts w:ascii="Courier New" w:hAnsi="Courier New" w:cs="Courier New"/>
          <w:noProof/>
          <w:sz w:val="20"/>
          <w:szCs w:val="20"/>
        </w:rPr>
        <w:t>Person</w:t>
      </w:r>
      <w:r w:rsidR="00D43D9F">
        <w:t xml:space="preserve">.  </w:t>
      </w:r>
      <w:r w:rsidR="009F6026">
        <w:t xml:space="preserve">The use of the colon : between the entities Employee and Person  </w:t>
      </w:r>
      <w:r w:rsidR="00D43D9F">
        <w:t xml:space="preserve">creates the inheritance relationship between the </w:t>
      </w:r>
      <w:r w:rsidR="00A10FC4">
        <w:rPr>
          <w:rFonts w:ascii="Courier New" w:hAnsi="Courier New" w:cs="Courier New"/>
          <w:noProof/>
          <w:sz w:val="20"/>
          <w:szCs w:val="20"/>
        </w:rPr>
        <w:t>Employee</w:t>
      </w:r>
      <w:r w:rsidR="00A10FC4">
        <w:t xml:space="preserve"> </w:t>
      </w:r>
      <w:r w:rsidR="00D43D9F">
        <w:t xml:space="preserve">and the </w:t>
      </w:r>
      <w:r w:rsidR="00A10FC4">
        <w:rPr>
          <w:rFonts w:ascii="Courier New" w:hAnsi="Courier New" w:cs="Courier New"/>
          <w:noProof/>
          <w:sz w:val="20"/>
          <w:szCs w:val="20"/>
        </w:rPr>
        <w:t>Person</w:t>
      </w:r>
      <w:r w:rsidR="00A10FC4">
        <w:t xml:space="preserve"> </w:t>
      </w:r>
      <w:r w:rsidR="00D43D9F">
        <w:t>classes.</w:t>
      </w:r>
      <w:r w:rsidR="00104644">
        <w:t xml:space="preserve">  The “</w:t>
      </w:r>
      <w:r w:rsidR="00104644">
        <w:rPr>
          <w:rFonts w:ascii="Courier New" w:hAnsi="Courier New" w:cs="Courier New"/>
          <w:noProof/>
          <w:sz w:val="20"/>
          <w:szCs w:val="20"/>
        </w:rPr>
        <w:t>&lt;</w:t>
      </w:r>
      <w:proofErr w:type="spellStart"/>
      <w:r w:rsidR="00104644">
        <w:rPr>
          <w:rFonts w:ascii="Courier New" w:hAnsi="Courier New" w:cs="Courier New"/>
          <w:noProof/>
          <w:sz w:val="20"/>
          <w:szCs w:val="20"/>
        </w:rPr>
        <w:t>Serializable</w:t>
      </w:r>
      <w:proofErr w:type="spellEnd"/>
      <w:r w:rsidR="00104644">
        <w:rPr>
          <w:rFonts w:ascii="Courier New" w:hAnsi="Courier New" w:cs="Courier New"/>
          <w:noProof/>
          <w:sz w:val="20"/>
          <w:szCs w:val="20"/>
        </w:rPr>
        <w:t>()&gt;</w:t>
      </w:r>
      <w:r w:rsidR="00104644">
        <w:t>” tag in the first line will force .NET to include functions that allow objects to be saved to a</w:t>
      </w:r>
      <w:r w:rsidR="009F6026">
        <w:t xml:space="preserve">n XML-coded </w:t>
      </w:r>
      <w:r w:rsidR="00104644">
        <w:t xml:space="preserve"> file (similar to Java).  The “</w:t>
      </w:r>
      <w:r w:rsidR="009F6026">
        <w:rPr>
          <w:rFonts w:ascii="Courier New" w:hAnsi="Courier New" w:cs="Courier New"/>
          <w:noProof/>
          <w:color w:val="0000FF"/>
          <w:sz w:val="20"/>
          <w:szCs w:val="20"/>
        </w:rPr>
        <w:t>abstract</w:t>
      </w:r>
      <w:r w:rsidR="00104644">
        <w:t>” term disallows the direct</w:t>
      </w:r>
      <w:r w:rsidR="00CA5AE9">
        <w:t xml:space="preserve"> instantiation of </w:t>
      </w:r>
      <w:r w:rsidR="00CA5AE9">
        <w:lastRenderedPageBreak/>
        <w:t xml:space="preserve">an </w:t>
      </w:r>
      <w:r w:rsidR="00A10FC4">
        <w:rPr>
          <w:rFonts w:ascii="Courier New" w:hAnsi="Courier New" w:cs="Courier New"/>
          <w:noProof/>
          <w:sz w:val="20"/>
          <w:szCs w:val="20"/>
        </w:rPr>
        <w:t>Employee</w:t>
      </w:r>
      <w:r w:rsidR="00CA5AE9">
        <w:t xml:space="preserve">.  </w:t>
      </w:r>
      <w:r w:rsidR="003924EB">
        <w:rPr>
          <w:rFonts w:ascii="Courier New" w:hAnsi="Courier New" w:cs="Courier New"/>
          <w:noProof/>
          <w:sz w:val="20"/>
          <w:szCs w:val="20"/>
        </w:rPr>
        <w:t>Person</w:t>
      </w:r>
      <w:r w:rsidR="003924EB">
        <w:t xml:space="preserve"> </w:t>
      </w:r>
      <w:r w:rsidR="00861C4A">
        <w:t>is also a</w:t>
      </w:r>
      <w:r w:rsidR="009F6026">
        <w:t>n</w:t>
      </w:r>
      <w:r w:rsidR="00861C4A">
        <w:t xml:space="preserve"> </w:t>
      </w:r>
      <w:r w:rsidR="009F6026">
        <w:rPr>
          <w:rFonts w:ascii="Courier New" w:hAnsi="Courier New" w:cs="Courier New"/>
          <w:noProof/>
          <w:color w:val="0000FF"/>
          <w:sz w:val="20"/>
          <w:szCs w:val="20"/>
        </w:rPr>
        <w:t>abstract</w:t>
      </w:r>
      <w:r w:rsidR="00A10FC4">
        <w:t xml:space="preserve"> </w:t>
      </w:r>
      <w:r w:rsidR="00861C4A">
        <w:t xml:space="preserve">class.  </w:t>
      </w:r>
      <w:r w:rsidR="009F6026">
        <w:t xml:space="preserve">The use of the keyword </w:t>
      </w:r>
      <w:r w:rsidR="009F6026">
        <w:rPr>
          <w:rFonts w:ascii="Courier New" w:hAnsi="Courier New" w:cs="Courier New"/>
          <w:noProof/>
          <w:color w:val="0000FF"/>
          <w:sz w:val="20"/>
          <w:szCs w:val="20"/>
        </w:rPr>
        <w:t>abstract</w:t>
      </w:r>
      <w:r w:rsidR="00CA5AE9">
        <w:t xml:space="preserve"> </w:t>
      </w:r>
      <w:r w:rsidR="00ED5EC4">
        <w:t>in this way means that the programmer can only instantiate</w:t>
      </w:r>
      <w:r w:rsidR="00CA5AE9">
        <w:t xml:space="preserve"> objects that are leaf nodes (</w:t>
      </w:r>
      <w:r w:rsidR="00A10FC4">
        <w:rPr>
          <w:rFonts w:ascii="Courier New" w:hAnsi="Courier New" w:cs="Courier New"/>
          <w:noProof/>
          <w:sz w:val="20"/>
          <w:szCs w:val="20"/>
        </w:rPr>
        <w:t>Manager</w:t>
      </w:r>
      <w:r w:rsidR="00CA5AE9">
        <w:t xml:space="preserve">, </w:t>
      </w:r>
      <w:r w:rsidR="00A10FC4">
        <w:rPr>
          <w:rFonts w:ascii="Courier New" w:hAnsi="Courier New" w:cs="Courier New"/>
          <w:noProof/>
          <w:sz w:val="20"/>
          <w:szCs w:val="20"/>
        </w:rPr>
        <w:t>Worker</w:t>
      </w:r>
      <w:r w:rsidR="00A10FC4">
        <w:t xml:space="preserve"> </w:t>
      </w:r>
      <w:r w:rsidR="00CA5AE9">
        <w:t xml:space="preserve">and </w:t>
      </w:r>
      <w:r w:rsidR="00A10FC4">
        <w:rPr>
          <w:rFonts w:ascii="Courier New" w:hAnsi="Courier New" w:cs="Courier New"/>
          <w:noProof/>
          <w:sz w:val="20"/>
          <w:szCs w:val="20"/>
        </w:rPr>
        <w:t>Client</w:t>
      </w:r>
      <w:r w:rsidR="00CA5AE9">
        <w:t>).</w:t>
      </w:r>
    </w:p>
    <w:p w:rsidR="009F6026" w:rsidRDefault="009F6026" w:rsidP="009F6026">
      <w:pPr>
        <w:autoSpaceDE w:val="0"/>
        <w:autoSpaceDN w:val="0"/>
        <w:adjustRightInd w:val="0"/>
        <w:spacing w:after="0" w:line="240" w:lineRule="auto"/>
        <w:rPr>
          <w:rFonts w:ascii="Consolas" w:hAnsi="Consolas" w:cs="Consolas"/>
          <w:sz w:val="19"/>
          <w:szCs w:val="19"/>
        </w:rPr>
      </w:pPr>
      <w:r>
        <w:rPr>
          <w:rFonts w:ascii="Consolas" w:hAnsi="Consolas" w:cs="Consolas"/>
          <w:color w:val="008000"/>
          <w:sz w:val="19"/>
          <w:szCs w:val="19"/>
        </w:rPr>
        <w:t xml:space="preserve">    // Employee inherits the data and methods in Person</w:t>
      </w:r>
    </w:p>
    <w:p w:rsidR="009F6026" w:rsidRDefault="009F6026" w:rsidP="009F6026">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2B91AF"/>
          <w:sz w:val="19"/>
          <w:szCs w:val="19"/>
        </w:rPr>
        <w:t>Serializable</w:t>
      </w:r>
      <w:proofErr w:type="spellEnd"/>
      <w:r>
        <w:rPr>
          <w:rFonts w:ascii="Consolas" w:hAnsi="Consolas" w:cs="Consolas"/>
          <w:sz w:val="19"/>
          <w:szCs w:val="19"/>
        </w:rPr>
        <w:t xml:space="preserve">()] </w:t>
      </w:r>
      <w:r w:rsidRPr="009F6026">
        <w:rPr>
          <w:rFonts w:ascii="Consolas" w:hAnsi="Consolas" w:cs="Consolas"/>
          <w:color w:val="0000FF"/>
          <w:sz w:val="19"/>
          <w:szCs w:val="19"/>
        </w:rPr>
        <w:t>public abstract</w:t>
      </w:r>
      <w:r>
        <w:rPr>
          <w:rFonts w:ascii="Consolas" w:hAnsi="Consolas" w:cs="Consolas"/>
          <w:sz w:val="19"/>
          <w:szCs w:val="19"/>
        </w:rPr>
        <w:t xml:space="preserve"> </w:t>
      </w:r>
      <w:r w:rsidRPr="009F6026">
        <w:rPr>
          <w:rFonts w:ascii="Consolas" w:hAnsi="Consolas" w:cs="Consolas"/>
          <w:color w:val="0000FF"/>
          <w:sz w:val="19"/>
          <w:szCs w:val="19"/>
        </w:rPr>
        <w:t>class</w:t>
      </w:r>
      <w:r>
        <w:rPr>
          <w:rFonts w:ascii="Consolas" w:hAnsi="Consolas" w:cs="Consolas"/>
          <w:sz w:val="19"/>
          <w:szCs w:val="19"/>
        </w:rPr>
        <w:t xml:space="preserve"> </w:t>
      </w:r>
      <w:r>
        <w:rPr>
          <w:rFonts w:ascii="Consolas" w:hAnsi="Consolas" w:cs="Consolas"/>
          <w:color w:val="2B91AF"/>
          <w:sz w:val="19"/>
          <w:szCs w:val="19"/>
        </w:rPr>
        <w:t>Employee</w:t>
      </w:r>
      <w:r>
        <w:rPr>
          <w:rFonts w:ascii="Consolas" w:hAnsi="Consolas" w:cs="Consolas"/>
          <w:sz w:val="19"/>
          <w:szCs w:val="19"/>
        </w:rPr>
        <w:t xml:space="preserve"> : </w:t>
      </w:r>
      <w:r>
        <w:rPr>
          <w:rFonts w:ascii="Consolas" w:hAnsi="Consolas" w:cs="Consolas"/>
          <w:color w:val="2B91AF"/>
          <w:sz w:val="19"/>
          <w:szCs w:val="19"/>
        </w:rPr>
        <w:t>Person</w:t>
      </w:r>
    </w:p>
    <w:p w:rsidR="009F6026" w:rsidRDefault="009F6026" w:rsidP="009F6026">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9F6026" w:rsidRDefault="009F6026" w:rsidP="009F6026">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private</w:t>
      </w:r>
      <w:r>
        <w:rPr>
          <w:rFonts w:ascii="Consolas" w:hAnsi="Consolas" w:cs="Consolas"/>
          <w:sz w:val="19"/>
          <w:szCs w:val="19"/>
        </w:rPr>
        <w:t xml:space="preserve"> </w:t>
      </w:r>
      <w:r>
        <w:rPr>
          <w:rFonts w:ascii="Consolas" w:hAnsi="Consolas" w:cs="Consolas"/>
          <w:color w:val="0000FF"/>
          <w:sz w:val="19"/>
          <w:szCs w:val="19"/>
        </w:rPr>
        <w:t>string</w:t>
      </w:r>
      <w:r>
        <w:rPr>
          <w:rFonts w:ascii="Consolas" w:hAnsi="Consolas" w:cs="Consolas"/>
          <w:sz w:val="19"/>
          <w:szCs w:val="19"/>
        </w:rPr>
        <w:t xml:space="preserve"> </w:t>
      </w:r>
      <w:proofErr w:type="spellStart"/>
      <w:r>
        <w:rPr>
          <w:rFonts w:ascii="Consolas" w:hAnsi="Consolas" w:cs="Consolas"/>
          <w:sz w:val="19"/>
          <w:szCs w:val="19"/>
        </w:rPr>
        <w:t>HiddenEmployeeJobTitle</w:t>
      </w:r>
      <w:proofErr w:type="spellEnd"/>
      <w:r>
        <w:rPr>
          <w:rFonts w:ascii="Consolas" w:hAnsi="Consolas" w:cs="Consolas"/>
          <w:sz w:val="19"/>
          <w:szCs w:val="19"/>
        </w:rPr>
        <w:t xml:space="preserve">;  </w:t>
      </w:r>
      <w:r>
        <w:rPr>
          <w:rFonts w:ascii="Consolas" w:hAnsi="Consolas" w:cs="Consolas"/>
          <w:color w:val="008000"/>
          <w:sz w:val="19"/>
          <w:szCs w:val="19"/>
        </w:rPr>
        <w:t>//  Client Type</w:t>
      </w:r>
    </w:p>
    <w:p w:rsidR="009F6026" w:rsidRDefault="009F6026" w:rsidP="009F6026">
      <w:pPr>
        <w:autoSpaceDE w:val="0"/>
        <w:autoSpaceDN w:val="0"/>
        <w:adjustRightInd w:val="0"/>
        <w:spacing w:after="0" w:line="240" w:lineRule="auto"/>
        <w:rPr>
          <w:rFonts w:ascii="Consolas" w:hAnsi="Consolas" w:cs="Consolas"/>
          <w:sz w:val="19"/>
          <w:szCs w:val="19"/>
        </w:rPr>
      </w:pPr>
    </w:p>
    <w:p w:rsidR="009F6026" w:rsidRDefault="009F6026" w:rsidP="009F6026">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Default constructor</w:t>
      </w:r>
    </w:p>
    <w:p w:rsidR="009F6026" w:rsidRDefault="009F6026" w:rsidP="009F6026">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public</w:t>
      </w:r>
      <w:r>
        <w:rPr>
          <w:rFonts w:ascii="Consolas" w:hAnsi="Consolas" w:cs="Consolas"/>
          <w:sz w:val="19"/>
          <w:szCs w:val="19"/>
        </w:rPr>
        <w:t xml:space="preserve"> Employee ()</w:t>
      </w:r>
    </w:p>
    <w:p w:rsidR="009F6026" w:rsidRDefault="009F6026" w:rsidP="009F6026">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9F6026" w:rsidRDefault="009F6026" w:rsidP="009F6026">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HiddenEmployeeJobTitle</w:t>
      </w:r>
      <w:proofErr w:type="spellEnd"/>
      <w:r>
        <w:rPr>
          <w:rFonts w:ascii="Consolas" w:hAnsi="Consolas" w:cs="Consolas"/>
          <w:sz w:val="19"/>
          <w:szCs w:val="19"/>
        </w:rPr>
        <w:t xml:space="preserve"> = </w:t>
      </w:r>
      <w:r>
        <w:rPr>
          <w:rFonts w:ascii="Consolas" w:hAnsi="Consolas" w:cs="Consolas"/>
          <w:color w:val="A31515"/>
          <w:sz w:val="19"/>
          <w:szCs w:val="19"/>
        </w:rPr>
        <w:t>""</w:t>
      </w:r>
      <w:r>
        <w:rPr>
          <w:rFonts w:ascii="Consolas" w:hAnsi="Consolas" w:cs="Consolas"/>
          <w:sz w:val="19"/>
          <w:szCs w:val="19"/>
        </w:rPr>
        <w:t>;</w:t>
      </w:r>
    </w:p>
    <w:p w:rsidR="009F6026" w:rsidRDefault="009F6026" w:rsidP="009F6026">
      <w:pPr>
        <w:autoSpaceDE w:val="0"/>
        <w:autoSpaceDN w:val="0"/>
        <w:adjustRightInd w:val="0"/>
        <w:spacing w:after="0" w:line="240" w:lineRule="auto"/>
        <w:rPr>
          <w:rFonts w:ascii="Consolas" w:hAnsi="Consolas" w:cs="Consolas"/>
          <w:color w:val="008000"/>
          <w:sz w:val="19"/>
          <w:szCs w:val="19"/>
        </w:rPr>
      </w:pPr>
      <w:r>
        <w:rPr>
          <w:rFonts w:ascii="Consolas" w:hAnsi="Consolas" w:cs="Consolas"/>
          <w:sz w:val="19"/>
          <w:szCs w:val="19"/>
        </w:rPr>
        <w:t xml:space="preserve">        } </w:t>
      </w:r>
      <w:r>
        <w:rPr>
          <w:rFonts w:ascii="Consolas" w:hAnsi="Consolas" w:cs="Consolas"/>
          <w:color w:val="008000"/>
          <w:sz w:val="19"/>
          <w:szCs w:val="19"/>
        </w:rPr>
        <w:t>// end Employee default constructor</w:t>
      </w:r>
    </w:p>
    <w:p w:rsidR="009F6026" w:rsidRDefault="009F6026" w:rsidP="009F6026">
      <w:pPr>
        <w:autoSpaceDE w:val="0"/>
        <w:autoSpaceDN w:val="0"/>
        <w:adjustRightInd w:val="0"/>
        <w:spacing w:after="0" w:line="240" w:lineRule="auto"/>
        <w:rPr>
          <w:rFonts w:ascii="Consolas" w:hAnsi="Consolas" w:cs="Consolas"/>
          <w:color w:val="008000"/>
          <w:sz w:val="19"/>
          <w:szCs w:val="19"/>
        </w:rPr>
      </w:pPr>
    </w:p>
    <w:p w:rsidR="009F6026" w:rsidRDefault="009F6026" w:rsidP="009F6026">
      <w:pPr>
        <w:autoSpaceDE w:val="0"/>
        <w:autoSpaceDN w:val="0"/>
        <w:adjustRightInd w:val="0"/>
        <w:spacing w:after="0" w:line="240" w:lineRule="auto"/>
        <w:rPr>
          <w:rFonts w:ascii="Consolas" w:hAnsi="Consolas" w:cs="Consolas"/>
          <w:color w:val="008000"/>
          <w:sz w:val="19"/>
          <w:szCs w:val="19"/>
        </w:rPr>
      </w:pPr>
      <w:r>
        <w:rPr>
          <w:rFonts w:ascii="Consolas" w:hAnsi="Consolas" w:cs="Consolas"/>
          <w:color w:val="008000"/>
          <w:sz w:val="19"/>
          <w:szCs w:val="19"/>
        </w:rPr>
        <w:tab/>
        <w:t>. . .</w:t>
      </w:r>
    </w:p>
    <w:p w:rsidR="009F6026" w:rsidRDefault="009F6026" w:rsidP="009F6026">
      <w:pPr>
        <w:autoSpaceDE w:val="0"/>
        <w:autoSpaceDN w:val="0"/>
        <w:adjustRightInd w:val="0"/>
        <w:spacing w:after="0" w:line="240" w:lineRule="auto"/>
        <w:rPr>
          <w:rFonts w:ascii="Consolas" w:hAnsi="Consolas" w:cs="Consolas"/>
          <w:color w:val="008000"/>
          <w:sz w:val="19"/>
          <w:szCs w:val="19"/>
        </w:rPr>
      </w:pPr>
    </w:p>
    <w:p w:rsidR="009F6026" w:rsidRPr="009F6026" w:rsidRDefault="009F6026" w:rsidP="009F6026">
      <w:pPr>
        <w:autoSpaceDE w:val="0"/>
        <w:autoSpaceDN w:val="0"/>
        <w:adjustRightInd w:val="0"/>
        <w:spacing w:after="0" w:line="240" w:lineRule="auto"/>
        <w:rPr>
          <w:rFonts w:ascii="Consolas" w:hAnsi="Consolas" w:cs="Consolas"/>
          <w:color w:val="008000"/>
          <w:sz w:val="19"/>
          <w:szCs w:val="19"/>
        </w:rPr>
      </w:pPr>
      <w:r>
        <w:rPr>
          <w:rFonts w:ascii="Consolas" w:hAnsi="Consolas" w:cs="Consolas"/>
          <w:color w:val="008000"/>
          <w:sz w:val="19"/>
          <w:szCs w:val="19"/>
        </w:rPr>
        <w:t xml:space="preserve">    </w:t>
      </w:r>
      <w:r w:rsidRPr="009F6026">
        <w:rPr>
          <w:rFonts w:ascii="Consolas" w:hAnsi="Consolas" w:cs="Consolas"/>
          <w:sz w:val="19"/>
          <w:szCs w:val="19"/>
        </w:rPr>
        <w:t>}</w:t>
      </w:r>
      <w:r>
        <w:rPr>
          <w:rFonts w:ascii="Consolas" w:hAnsi="Consolas" w:cs="Consolas"/>
          <w:color w:val="008000"/>
          <w:sz w:val="19"/>
          <w:szCs w:val="19"/>
        </w:rPr>
        <w:t xml:space="preserve">  // end Employee Class</w:t>
      </w:r>
      <w:r>
        <w:rPr>
          <w:rFonts w:ascii="Courier New" w:hAnsi="Courier New" w:cs="Courier New"/>
          <w:noProof/>
          <w:color w:val="0000FF"/>
          <w:sz w:val="20"/>
          <w:szCs w:val="20"/>
        </w:rPr>
        <w:t xml:space="preserve"> </w:t>
      </w:r>
    </w:p>
    <w:p w:rsidR="009F6026" w:rsidRDefault="009F6026" w:rsidP="009F6026">
      <w:pPr>
        <w:autoSpaceDE w:val="0"/>
        <w:autoSpaceDN w:val="0"/>
        <w:adjustRightInd w:val="0"/>
        <w:spacing w:after="0" w:line="240" w:lineRule="auto"/>
        <w:rPr>
          <w:rFonts w:ascii="Consolas" w:hAnsi="Consolas" w:cs="Consolas"/>
          <w:color w:val="008000"/>
          <w:sz w:val="19"/>
          <w:szCs w:val="19"/>
        </w:rPr>
      </w:pPr>
    </w:p>
    <w:p w:rsidR="009F6026" w:rsidRDefault="009F6026" w:rsidP="009F6026">
      <w:pPr>
        <w:autoSpaceDE w:val="0"/>
        <w:autoSpaceDN w:val="0"/>
        <w:adjustRightInd w:val="0"/>
        <w:spacing w:after="0" w:line="240" w:lineRule="auto"/>
        <w:rPr>
          <w:rFonts w:ascii="Consolas" w:hAnsi="Consolas" w:cs="Consolas"/>
          <w:color w:val="008000"/>
          <w:sz w:val="19"/>
          <w:szCs w:val="19"/>
        </w:rPr>
      </w:pPr>
    </w:p>
    <w:p w:rsidR="00971D86" w:rsidRDefault="00971D86" w:rsidP="009F6026">
      <w:pPr>
        <w:autoSpaceDE w:val="0"/>
        <w:autoSpaceDN w:val="0"/>
        <w:adjustRightInd w:val="0"/>
        <w:spacing w:after="0" w:line="240" w:lineRule="auto"/>
        <w:rPr>
          <w:rFonts w:ascii="Consolas" w:hAnsi="Consolas" w:cs="Consolas"/>
          <w:color w:val="008000"/>
          <w:sz w:val="19"/>
          <w:szCs w:val="19"/>
        </w:rPr>
      </w:pPr>
    </w:p>
    <w:p w:rsidR="00ED5EC4" w:rsidRDefault="00063221" w:rsidP="009C642F">
      <w:r>
        <w:t xml:space="preserve">The remaining tasks are to code and test the class hierarchy.  </w:t>
      </w:r>
      <w:r w:rsidR="00ED5EC4">
        <w:t xml:space="preserve"> To the five resulting classes, we add a Person List Class.  This is done to illustrate the use of such lists with entries that are part of a class hierarchy and to enable the creation of a </w:t>
      </w:r>
      <w:proofErr w:type="spellStart"/>
      <w:r w:rsidR="00ED5EC4">
        <w:t>serializable</w:t>
      </w:r>
      <w:proofErr w:type="spellEnd"/>
      <w:r w:rsidR="00ED5EC4">
        <w:t xml:space="preserve"> file made up entirely of entries in the Person List.  </w:t>
      </w:r>
    </w:p>
    <w:p w:rsidR="00063221" w:rsidRDefault="00364EB2" w:rsidP="009C642F">
      <w:r>
        <w:t>Each node in t</w:t>
      </w:r>
      <w:r w:rsidR="0002639E">
        <w:t xml:space="preserve">he </w:t>
      </w:r>
      <w:r w:rsidR="00A10FC4">
        <w:rPr>
          <w:rFonts w:ascii="Courier New" w:hAnsi="Courier New" w:cs="Courier New"/>
          <w:noProof/>
          <w:sz w:val="20"/>
          <w:szCs w:val="20"/>
        </w:rPr>
        <w:t>Person</w:t>
      </w:r>
      <w:r w:rsidR="00A10FC4">
        <w:t xml:space="preserve"> </w:t>
      </w:r>
      <w:r w:rsidR="0002639E">
        <w:t>hierarchy includes the following:</w:t>
      </w:r>
    </w:p>
    <w:p w:rsidR="00ED5EC4" w:rsidRDefault="0002639E" w:rsidP="00364EB2">
      <w:pPr>
        <w:pStyle w:val="ListParagraph"/>
        <w:numPr>
          <w:ilvl w:val="0"/>
          <w:numId w:val="1"/>
        </w:numPr>
      </w:pPr>
      <w:r>
        <w:t>The private data</w:t>
      </w:r>
      <w:r w:rsidR="00ED5EC4">
        <w:t xml:space="preserve"> </w:t>
      </w:r>
    </w:p>
    <w:p w:rsidR="0002639E" w:rsidRDefault="0002639E" w:rsidP="00364EB2">
      <w:pPr>
        <w:pStyle w:val="ListParagraph"/>
        <w:numPr>
          <w:ilvl w:val="0"/>
          <w:numId w:val="1"/>
        </w:numPr>
      </w:pPr>
      <w:r>
        <w:t>Default and parameterized constructors</w:t>
      </w:r>
    </w:p>
    <w:p w:rsidR="0002639E" w:rsidRDefault="0002639E" w:rsidP="00364EB2">
      <w:pPr>
        <w:pStyle w:val="ListParagraph"/>
        <w:numPr>
          <w:ilvl w:val="0"/>
          <w:numId w:val="1"/>
        </w:numPr>
      </w:pPr>
      <w:r>
        <w:t>Properties to access the private data</w:t>
      </w:r>
    </w:p>
    <w:p w:rsidR="0002639E" w:rsidRDefault="00ED5EC4" w:rsidP="00364EB2">
      <w:pPr>
        <w:pStyle w:val="ListParagraph"/>
        <w:numPr>
          <w:ilvl w:val="0"/>
          <w:numId w:val="1"/>
        </w:numPr>
      </w:pPr>
      <w:r>
        <w:t>Methods</w:t>
      </w:r>
      <w:r w:rsidR="0002639E">
        <w:t xml:space="preserve"> to save data from the form to the list and display data in the list on the form</w:t>
      </w:r>
    </w:p>
    <w:p w:rsidR="0002639E" w:rsidRDefault="0002639E" w:rsidP="00364EB2">
      <w:pPr>
        <w:pStyle w:val="ListParagraph"/>
        <w:numPr>
          <w:ilvl w:val="0"/>
          <w:numId w:val="1"/>
        </w:numPr>
      </w:pPr>
      <w:r>
        <w:t xml:space="preserve">An overridden </w:t>
      </w:r>
      <w:proofErr w:type="spellStart"/>
      <w:r>
        <w:t>toString</w:t>
      </w:r>
      <w:proofErr w:type="spellEnd"/>
      <w:r>
        <w:t xml:space="preserve"> function to convert the data in the objects to a string</w:t>
      </w:r>
    </w:p>
    <w:p w:rsidR="0002639E" w:rsidRDefault="0002639E" w:rsidP="00364EB2">
      <w:pPr>
        <w:pStyle w:val="ListParagraph"/>
        <w:numPr>
          <w:ilvl w:val="0"/>
          <w:numId w:val="1"/>
        </w:numPr>
      </w:pPr>
      <w:r>
        <w:t xml:space="preserve">A shared </w:t>
      </w:r>
      <w:r w:rsidR="00ED5EC4">
        <w:t xml:space="preserve">(static) </w:t>
      </w:r>
      <w:r>
        <w:t xml:space="preserve">Validate function to check that all necessary data is entered </w:t>
      </w:r>
      <w:r w:rsidR="00ED5EC4">
        <w:t xml:space="preserve">correctly </w:t>
      </w:r>
      <w:r>
        <w:t>on the form</w:t>
      </w:r>
    </w:p>
    <w:p w:rsidR="00364EB2" w:rsidRDefault="00CD23A7" w:rsidP="009C642F">
      <w:r>
        <w:t xml:space="preserve">The tree </w:t>
      </w:r>
      <w:r w:rsidR="00971D86">
        <w:t>on the next page</w:t>
      </w:r>
      <w:r>
        <w:t xml:space="preserve"> shows the complete </w:t>
      </w:r>
      <w:r w:rsidR="00A10FC4">
        <w:rPr>
          <w:rFonts w:ascii="Courier New" w:hAnsi="Courier New" w:cs="Courier New"/>
          <w:noProof/>
          <w:sz w:val="20"/>
          <w:szCs w:val="20"/>
        </w:rPr>
        <w:t>Person</w:t>
      </w:r>
      <w:r w:rsidR="00A10FC4">
        <w:t xml:space="preserve"> </w:t>
      </w:r>
      <w:r>
        <w:t>class hierarchy.  It is rendered automatically by VB .NET 20</w:t>
      </w:r>
      <w:r w:rsidR="00971D86">
        <w:t>12</w:t>
      </w:r>
      <w:r>
        <w:t xml:space="preserve"> by right clicking on the project in the Solution Explorer and selecting “View Class Diagram”.</w:t>
      </w:r>
    </w:p>
    <w:p w:rsidR="00971D86" w:rsidRDefault="00971D86" w:rsidP="00971D86">
      <w:r>
        <w:t xml:space="preserve">The </w:t>
      </w:r>
      <w:r>
        <w:rPr>
          <w:rFonts w:ascii="Courier New" w:hAnsi="Courier New" w:cs="Courier New"/>
          <w:noProof/>
          <w:sz w:val="20"/>
          <w:szCs w:val="20"/>
        </w:rPr>
        <w:t>PersonList</w:t>
      </w:r>
      <w:r>
        <w:t xml:space="preserve"> entity (not shown) is a list of </w:t>
      </w:r>
      <w:r>
        <w:rPr>
          <w:rFonts w:ascii="Courier New" w:hAnsi="Courier New" w:cs="Courier New"/>
          <w:noProof/>
          <w:sz w:val="20"/>
          <w:szCs w:val="20"/>
        </w:rPr>
        <w:t>Person</w:t>
      </w:r>
      <w:r>
        <w:t xml:space="preserve"> objects.  Because the </w:t>
      </w:r>
      <w:r>
        <w:rPr>
          <w:rFonts w:ascii="Courier New" w:hAnsi="Courier New" w:cs="Courier New"/>
          <w:noProof/>
          <w:sz w:val="20"/>
          <w:szCs w:val="20"/>
        </w:rPr>
        <w:t>Manager</w:t>
      </w:r>
      <w:r>
        <w:t xml:space="preserve">, </w:t>
      </w:r>
      <w:r>
        <w:rPr>
          <w:rFonts w:ascii="Courier New" w:hAnsi="Courier New" w:cs="Courier New"/>
          <w:noProof/>
          <w:sz w:val="20"/>
          <w:szCs w:val="20"/>
        </w:rPr>
        <w:t>Worker</w:t>
      </w:r>
      <w:r>
        <w:t xml:space="preserve"> and </w:t>
      </w:r>
      <w:r>
        <w:rPr>
          <w:rFonts w:ascii="Courier New" w:hAnsi="Courier New" w:cs="Courier New"/>
          <w:noProof/>
          <w:sz w:val="20"/>
          <w:szCs w:val="20"/>
        </w:rPr>
        <w:t>Client</w:t>
      </w:r>
      <w:r>
        <w:t xml:space="preserve"> classes directly or indirectly inherit the </w:t>
      </w:r>
      <w:r>
        <w:rPr>
          <w:rFonts w:ascii="Courier New" w:hAnsi="Courier New" w:cs="Courier New"/>
          <w:noProof/>
          <w:sz w:val="20"/>
          <w:szCs w:val="20"/>
        </w:rPr>
        <w:t>Person</w:t>
      </w:r>
      <w:r>
        <w:t xml:space="preserve"> class, the </w:t>
      </w:r>
      <w:r>
        <w:rPr>
          <w:rFonts w:ascii="Courier New" w:hAnsi="Courier New" w:cs="Courier New"/>
          <w:noProof/>
          <w:sz w:val="20"/>
          <w:szCs w:val="20"/>
        </w:rPr>
        <w:t>PersonList</w:t>
      </w:r>
      <w:r>
        <w:t xml:space="preserve"> can contain instances of all three objects.  This is called late binding.</w:t>
      </w:r>
    </w:p>
    <w:p w:rsidR="00971D86" w:rsidRDefault="00971D86" w:rsidP="00971D86">
      <w:r>
        <w:t xml:space="preserve">The use of the </w:t>
      </w:r>
      <w:r>
        <w:rPr>
          <w:rFonts w:ascii="Courier New" w:hAnsi="Courier New" w:cs="Courier New"/>
          <w:noProof/>
          <w:sz w:val="20"/>
          <w:szCs w:val="20"/>
        </w:rPr>
        <w:t>&lt;Serializable()&gt;</w:t>
      </w:r>
      <w:r>
        <w:t xml:space="preserve"> tag facilitates the conversion of an instantiated object to a file.  This is referred to as a persistent object.  This object can also be read from a file back to an instance in memory.  The Project contains information about persistent objects.</w:t>
      </w:r>
    </w:p>
    <w:p w:rsidR="00971D86" w:rsidRDefault="00971D86" w:rsidP="009C642F">
      <w:r>
        <w:rPr>
          <w:noProof/>
        </w:rPr>
        <w:lastRenderedPageBreak/>
        <w:drawing>
          <wp:inline distT="0" distB="0" distL="0" distR="0">
            <wp:extent cx="5943600" cy="5981277"/>
            <wp:effectExtent l="1905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5943600" cy="5981277"/>
                    </a:xfrm>
                    <a:prstGeom prst="rect">
                      <a:avLst/>
                    </a:prstGeom>
                    <a:noFill/>
                    <a:ln w="9525">
                      <a:noFill/>
                      <a:miter lim="800000"/>
                      <a:headEnd/>
                      <a:tailEnd/>
                    </a:ln>
                  </pic:spPr>
                </pic:pic>
              </a:graphicData>
            </a:graphic>
          </wp:inline>
        </w:drawing>
      </w:r>
    </w:p>
    <w:p w:rsidR="00971D86" w:rsidRDefault="00971D86" w:rsidP="009C642F"/>
    <w:p w:rsidR="00971037" w:rsidRDefault="00971037" w:rsidP="009C642F"/>
    <w:p w:rsidR="00284A1B" w:rsidRDefault="00284A1B" w:rsidP="00D43D9F">
      <w:r>
        <w:t xml:space="preserve">The </w:t>
      </w:r>
      <w:proofErr w:type="spellStart"/>
      <w:r w:rsidRPr="00344F93">
        <w:rPr>
          <w:rFonts w:ascii="Courier New" w:hAnsi="Courier New" w:cs="Courier New"/>
          <w:sz w:val="20"/>
          <w:szCs w:val="20"/>
        </w:rPr>
        <w:t>FormController</w:t>
      </w:r>
      <w:proofErr w:type="spellEnd"/>
      <w:r>
        <w:t xml:space="preserve"> class </w:t>
      </w:r>
      <w:r w:rsidR="00971D86">
        <w:t xml:space="preserve">(also not shown) </w:t>
      </w:r>
      <w:r>
        <w:t xml:space="preserve">contains methods to activate and deactivate parts of the form based on the current object.  The figure </w:t>
      </w:r>
      <w:r w:rsidR="00971037">
        <w:t>on the next page</w:t>
      </w:r>
      <w:r w:rsidR="00971D86">
        <w:t xml:space="preserve"> shows the form after the “</w:t>
      </w:r>
      <w:proofErr w:type="spellStart"/>
      <w:r w:rsidR="00971D86">
        <w:t>Create</w:t>
      </w:r>
      <w:r>
        <w:t>Client</w:t>
      </w:r>
      <w:proofErr w:type="spellEnd"/>
      <w:r>
        <w:t xml:space="preserve">” button is clicked.  </w:t>
      </w:r>
      <w:r w:rsidR="00971D86">
        <w:t xml:space="preserve"> We have attempted to illustrate a form that reflects as well</w:t>
      </w:r>
      <w:r w:rsidR="00971037">
        <w:t xml:space="preserve"> as possible the inheritance hie</w:t>
      </w:r>
      <w:r w:rsidR="00971D86">
        <w:t>rarchy formed by the 5 classes just described.</w:t>
      </w:r>
      <w:r w:rsidR="00971037">
        <w:t xml:space="preserve">  You are STRONGLY urged to use this same form to save time and energy in designing and building your project.</w:t>
      </w:r>
    </w:p>
    <w:p w:rsidR="00284A1B" w:rsidRDefault="00284A1B" w:rsidP="00284A1B">
      <w:pPr>
        <w:jc w:val="center"/>
      </w:pPr>
    </w:p>
    <w:p w:rsidR="00FD460A" w:rsidRDefault="00971037" w:rsidP="00FD460A">
      <w:pPr>
        <w:rPr>
          <w:u w:val="single"/>
        </w:rPr>
      </w:pPr>
      <w:r>
        <w:rPr>
          <w:u w:val="single"/>
        </w:rPr>
        <w:lastRenderedPageBreak/>
        <w:t>The Form</w:t>
      </w:r>
    </w:p>
    <w:p w:rsidR="000949ED" w:rsidRDefault="000949ED" w:rsidP="00FD460A">
      <w:pPr>
        <w:rPr>
          <w:u w:val="single"/>
        </w:rPr>
      </w:pPr>
      <w:r>
        <w:rPr>
          <w:noProof/>
        </w:rPr>
        <w:drawing>
          <wp:inline distT="0" distB="0" distL="0" distR="0">
            <wp:extent cx="5939548" cy="5038725"/>
            <wp:effectExtent l="19050" t="0" r="4052"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5939548" cy="5038725"/>
                    </a:xfrm>
                    <a:prstGeom prst="rect">
                      <a:avLst/>
                    </a:prstGeom>
                    <a:noFill/>
                    <a:ln w="9525">
                      <a:noFill/>
                      <a:miter lim="800000"/>
                      <a:headEnd/>
                      <a:tailEnd/>
                    </a:ln>
                  </pic:spPr>
                </pic:pic>
              </a:graphicData>
            </a:graphic>
          </wp:inline>
        </w:drawing>
      </w:r>
    </w:p>
    <w:p w:rsidR="000949ED" w:rsidRDefault="000949ED" w:rsidP="00FD460A">
      <w:pPr>
        <w:rPr>
          <w:u w:val="single"/>
        </w:rPr>
      </w:pPr>
    </w:p>
    <w:p w:rsidR="00971037" w:rsidRDefault="000949ED" w:rsidP="00FD460A">
      <w:pPr>
        <w:rPr>
          <w:u w:val="single"/>
        </w:rPr>
      </w:pPr>
      <w:r>
        <w:rPr>
          <w:u w:val="single"/>
        </w:rPr>
        <w:t>Why Inheritance?</w:t>
      </w:r>
    </w:p>
    <w:p w:rsidR="000949ED" w:rsidRPr="000949ED" w:rsidRDefault="000949ED" w:rsidP="00FD460A">
      <w:r w:rsidRPr="000949ED">
        <w:t xml:space="preserve">The use of inheritance </w:t>
      </w:r>
      <w:r>
        <w:t>as shown provides  us with a tool that more accurately reflects the relationships  among the various entities modeled in a software system.  It also enables programmers to reduce the propensity for redundancy is our code.  Redundant (common) attributes across entities are factored out and placed in a separate entity.  In so doing, we also enable the programmer to factor out the methods that operate on these attributes.  So both shared attributes and methods need be written only once and accessed at lower levels in the hierarchy as will be illustrated as we implement our Final Project.</w:t>
      </w:r>
    </w:p>
    <w:p w:rsidR="00971037" w:rsidRDefault="00971037" w:rsidP="00FD460A"/>
    <w:sectPr w:rsidR="00971037" w:rsidSect="00A26F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E376C"/>
    <w:multiLevelType w:val="hybridMultilevel"/>
    <w:tmpl w:val="D680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C17E52"/>
    <w:multiLevelType w:val="hybridMultilevel"/>
    <w:tmpl w:val="DC9A8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06B4F"/>
    <w:rsid w:val="0002639E"/>
    <w:rsid w:val="00063221"/>
    <w:rsid w:val="000949ED"/>
    <w:rsid w:val="000E6F1D"/>
    <w:rsid w:val="00104644"/>
    <w:rsid w:val="001675A9"/>
    <w:rsid w:val="00186B4E"/>
    <w:rsid w:val="00226529"/>
    <w:rsid w:val="0023336A"/>
    <w:rsid w:val="00284A1B"/>
    <w:rsid w:val="002B3882"/>
    <w:rsid w:val="00344F93"/>
    <w:rsid w:val="00364EB2"/>
    <w:rsid w:val="00386856"/>
    <w:rsid w:val="003924EB"/>
    <w:rsid w:val="003E49B9"/>
    <w:rsid w:val="004D2E56"/>
    <w:rsid w:val="00554D3C"/>
    <w:rsid w:val="005E6558"/>
    <w:rsid w:val="006B2592"/>
    <w:rsid w:val="006D26B8"/>
    <w:rsid w:val="006F7D58"/>
    <w:rsid w:val="00707B8B"/>
    <w:rsid w:val="00742E05"/>
    <w:rsid w:val="00820B92"/>
    <w:rsid w:val="00861C4A"/>
    <w:rsid w:val="008738DC"/>
    <w:rsid w:val="008C028A"/>
    <w:rsid w:val="008F72C1"/>
    <w:rsid w:val="00931E4D"/>
    <w:rsid w:val="00962908"/>
    <w:rsid w:val="00971037"/>
    <w:rsid w:val="00971D86"/>
    <w:rsid w:val="009830DC"/>
    <w:rsid w:val="009B2561"/>
    <w:rsid w:val="009C642F"/>
    <w:rsid w:val="009F6026"/>
    <w:rsid w:val="00A10FC4"/>
    <w:rsid w:val="00A26F0E"/>
    <w:rsid w:val="00A3130D"/>
    <w:rsid w:val="00A56AF0"/>
    <w:rsid w:val="00AE3DA3"/>
    <w:rsid w:val="00B078AE"/>
    <w:rsid w:val="00CA5AE9"/>
    <w:rsid w:val="00CD23A7"/>
    <w:rsid w:val="00D43D9F"/>
    <w:rsid w:val="00D74C8F"/>
    <w:rsid w:val="00D87B3B"/>
    <w:rsid w:val="00E67833"/>
    <w:rsid w:val="00E95F33"/>
    <w:rsid w:val="00ED5EC4"/>
    <w:rsid w:val="00F06B4F"/>
    <w:rsid w:val="00F33E80"/>
    <w:rsid w:val="00F6402F"/>
    <w:rsid w:val="00FD46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F0E"/>
  </w:style>
  <w:style w:type="paragraph" w:styleId="Heading1">
    <w:name w:val="heading 1"/>
    <w:basedOn w:val="Normal"/>
    <w:next w:val="Normal"/>
    <w:link w:val="Heading1Char"/>
    <w:uiPriority w:val="9"/>
    <w:qFormat/>
    <w:rsid w:val="00B078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EB2"/>
    <w:pPr>
      <w:ind w:left="720"/>
      <w:contextualSpacing/>
    </w:pPr>
  </w:style>
  <w:style w:type="paragraph" w:styleId="Title">
    <w:name w:val="Title"/>
    <w:basedOn w:val="Normal"/>
    <w:next w:val="Normal"/>
    <w:link w:val="TitleChar"/>
    <w:uiPriority w:val="10"/>
    <w:qFormat/>
    <w:rsid w:val="00B078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78A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078A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D2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3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e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Frank L Friedman</cp:lastModifiedBy>
  <cp:revision>5</cp:revision>
  <dcterms:created xsi:type="dcterms:W3CDTF">2016-03-02T02:00:00Z</dcterms:created>
  <dcterms:modified xsi:type="dcterms:W3CDTF">2016-03-07T02:10:00Z</dcterms:modified>
</cp:coreProperties>
</file>